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40"/>
        <w:jc w:val="center"/>
      </w:pPr>
      <w:r>
        <w:rPr>
          <w:b/>
          <w:i w:val="0"/>
          <w:sz w:val="26"/>
        </w:rPr>
        <w:t>SCRITTURA PRIVATA DI PRESTITO TRA PRIVATI</w:t>
      </w:r>
    </w:p>
    <w:p>
      <w:pPr>
        <w:spacing w:before="0" w:after="280"/>
        <w:jc w:val="center"/>
      </w:pPr>
      <w:r>
        <w:rPr>
          <w:b w:val="0"/>
          <w:i/>
        </w:rPr>
        <w:t>(contratto di mutuo, artt. 1813 e ss. del Codice Civile)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Tra </w:t>
      </w:r>
      <w:r>
        <w:rPr>
          <w:b w:val="0"/>
          <w:i w:val="0"/>
          <w:highlight w:val="lightGray"/>
        </w:rPr>
        <w:t>[Nome e cognome del mutuante]</w:t>
      </w:r>
      <w:r>
        <w:rPr>
          <w:b w:val="0"/>
          <w:i w:val="0"/>
        </w:rPr>
        <w:t xml:space="preserve">, nato/a a </w:t>
      </w:r>
      <w:r>
        <w:rPr>
          <w:b w:val="0"/>
          <w:i w:val="0"/>
          <w:highlight w:val="lightGray"/>
        </w:rPr>
        <w:t>[Luogo]</w:t>
      </w:r>
      <w:r>
        <w:rPr>
          <w:b w:val="0"/>
          <w:i w:val="0"/>
        </w:rPr>
        <w:t xml:space="preserve"> il </w:t>
      </w:r>
      <w:r>
        <w:rPr>
          <w:b w:val="0"/>
          <w:i w:val="0"/>
          <w:highlight w:val="lightGray"/>
        </w:rPr>
        <w:t>[Data]</w:t>
      </w:r>
      <w:r>
        <w:rPr>
          <w:b w:val="0"/>
          <w:i w:val="0"/>
        </w:rPr>
        <w:t xml:space="preserve">, residente a </w:t>
      </w:r>
      <w:r>
        <w:rPr>
          <w:b w:val="0"/>
          <w:i w:val="0"/>
          <w:highlight w:val="lightGray"/>
        </w:rPr>
        <w:t>[Comune]</w:t>
      </w:r>
      <w:r>
        <w:rPr>
          <w:b w:val="0"/>
          <w:i w:val="0"/>
        </w:rPr>
        <w:t xml:space="preserve"> in </w:t>
      </w:r>
      <w:r>
        <w:rPr>
          <w:b w:val="0"/>
          <w:i w:val="0"/>
          <w:highlight w:val="lightGray"/>
        </w:rPr>
        <w:t>[Indirizzo]</w:t>
      </w:r>
      <w:r>
        <w:rPr>
          <w:b w:val="0"/>
          <w:i w:val="0"/>
        </w:rPr>
        <w:t xml:space="preserve">, codice fiscale </w:t>
      </w:r>
      <w:r>
        <w:rPr>
          <w:b w:val="0"/>
          <w:i w:val="0"/>
          <w:highlight w:val="lightGray"/>
        </w:rPr>
        <w:t>[Codice fiscale]</w:t>
      </w:r>
      <w:r>
        <w:rPr>
          <w:b w:val="0"/>
          <w:i w:val="0"/>
        </w:rPr>
        <w:t>, di seguito «Mutuante»,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e </w:t>
      </w:r>
      <w:r>
        <w:rPr>
          <w:b w:val="0"/>
          <w:i w:val="0"/>
          <w:highlight w:val="lightGray"/>
        </w:rPr>
        <w:t>[Nome e cognome del mutuatario]</w:t>
      </w:r>
      <w:r>
        <w:rPr>
          <w:b w:val="0"/>
          <w:i w:val="0"/>
        </w:rPr>
        <w:t xml:space="preserve">, nato/a a </w:t>
      </w:r>
      <w:r>
        <w:rPr>
          <w:b w:val="0"/>
          <w:i w:val="0"/>
          <w:highlight w:val="lightGray"/>
        </w:rPr>
        <w:t>[Luogo]</w:t>
      </w:r>
      <w:r>
        <w:rPr>
          <w:b w:val="0"/>
          <w:i w:val="0"/>
        </w:rPr>
        <w:t xml:space="preserve"> il </w:t>
      </w:r>
      <w:r>
        <w:rPr>
          <w:b w:val="0"/>
          <w:i w:val="0"/>
          <w:highlight w:val="lightGray"/>
        </w:rPr>
        <w:t>[Data]</w:t>
      </w:r>
      <w:r>
        <w:rPr>
          <w:b w:val="0"/>
          <w:i w:val="0"/>
        </w:rPr>
        <w:t xml:space="preserve">, residente a </w:t>
      </w:r>
      <w:r>
        <w:rPr>
          <w:b w:val="0"/>
          <w:i w:val="0"/>
          <w:highlight w:val="lightGray"/>
        </w:rPr>
        <w:t>[Comune]</w:t>
      </w:r>
      <w:r>
        <w:rPr>
          <w:b w:val="0"/>
          <w:i w:val="0"/>
        </w:rPr>
        <w:t xml:space="preserve"> in </w:t>
      </w:r>
      <w:r>
        <w:rPr>
          <w:b w:val="0"/>
          <w:i w:val="0"/>
          <w:highlight w:val="lightGray"/>
        </w:rPr>
        <w:t>[Indirizzo]</w:t>
      </w:r>
      <w:r>
        <w:rPr>
          <w:b w:val="0"/>
          <w:i w:val="0"/>
        </w:rPr>
        <w:t xml:space="preserve">, codice fiscale </w:t>
      </w:r>
      <w:r>
        <w:rPr>
          <w:b w:val="0"/>
          <w:i w:val="0"/>
          <w:highlight w:val="lightGray"/>
        </w:rPr>
        <w:t>[Codice fiscale]</w:t>
      </w:r>
      <w:r>
        <w:rPr>
          <w:b w:val="0"/>
          <w:i w:val="0"/>
        </w:rPr>
        <w:t>, di seguito «Mutuatario»,</w:t>
      </w:r>
    </w:p>
    <w:p>
      <w:pPr>
        <w:spacing w:before="120" w:after="160"/>
        <w:jc w:val="center"/>
      </w:pPr>
      <w:r>
        <w:rPr>
          <w:b/>
          <w:i w:val="0"/>
        </w:rPr>
        <w:t>si conviene quanto segue</w:t>
      </w:r>
    </w:p>
    <w:p>
      <w:pPr>
        <w:keepNext/>
        <w:spacing w:before="160" w:after="40"/>
      </w:pPr>
      <w:r>
        <w:rPr>
          <w:b/>
          <w:i w:val="0"/>
        </w:rPr>
        <w:t>Art. 1 – Oggetto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Il Mutuante concede in prestito al Mutuatario, che accetta, la somma di € </w:t>
      </w:r>
      <w:r>
        <w:rPr>
          <w:b w:val="0"/>
          <w:i w:val="0"/>
          <w:highlight w:val="lightGray"/>
        </w:rPr>
        <w:t>[Importo]</w:t>
      </w:r>
      <w:r>
        <w:rPr>
          <w:b w:val="0"/>
          <w:i w:val="0"/>
        </w:rPr>
        <w:t xml:space="preserve"> (euro </w:t>
      </w:r>
      <w:r>
        <w:rPr>
          <w:b w:val="0"/>
          <w:i w:val="0"/>
          <w:highlight w:val="lightGray"/>
        </w:rPr>
        <w:t>[importo in lettere]</w:t>
      </w:r>
      <w:r>
        <w:rPr>
          <w:b w:val="0"/>
          <w:i w:val="0"/>
        </w:rPr>
        <w:t xml:space="preserve">), versata in data </w:t>
      </w:r>
      <w:r>
        <w:rPr>
          <w:b w:val="0"/>
          <w:i w:val="0"/>
          <w:highlight w:val="lightGray"/>
        </w:rPr>
        <w:t>[Data]</w:t>
      </w:r>
      <w:r>
        <w:rPr>
          <w:b w:val="0"/>
          <w:i w:val="0"/>
        </w:rPr>
        <w:t xml:space="preserve"> mediante bonifico bancario dal conto IBAN </w:t>
      </w:r>
      <w:r>
        <w:rPr>
          <w:b w:val="0"/>
          <w:i w:val="0"/>
          <w:highlight w:val="lightGray"/>
        </w:rPr>
        <w:t>[IBAN del mutuante]</w:t>
      </w:r>
      <w:r>
        <w:rPr>
          <w:b w:val="0"/>
          <w:i w:val="0"/>
        </w:rPr>
        <w:t xml:space="preserve"> al conto IBAN </w:t>
      </w:r>
      <w:r>
        <w:rPr>
          <w:b w:val="0"/>
          <w:i w:val="0"/>
          <w:highlight w:val="lightGray"/>
        </w:rPr>
        <w:t>[IBAN del mutuatario]</w:t>
      </w:r>
      <w:r>
        <w:rPr>
          <w:b w:val="0"/>
          <w:i w:val="0"/>
        </w:rPr>
        <w:t xml:space="preserve">, CRO/TRN </w:t>
      </w:r>
      <w:r>
        <w:rPr>
          <w:b w:val="0"/>
          <w:i w:val="0"/>
          <w:highlight w:val="lightGray"/>
        </w:rPr>
        <w:t>[Numero]</w:t>
      </w:r>
      <w:r>
        <w:rPr>
          <w:b w:val="0"/>
          <w:i w:val="0"/>
        </w:rPr>
        <w:t>. Il Mutuatario rilascia con la firma del presente atto quietanza della somma ricevuta.</w:t>
      </w:r>
    </w:p>
    <w:p>
      <w:pPr>
        <w:keepNext/>
        <w:spacing w:before="160" w:after="40"/>
      </w:pPr>
      <w:r>
        <w:rPr>
          <w:b/>
          <w:i w:val="0"/>
        </w:rPr>
        <w:t>Art. 2 – Interessi</w:t>
      </w:r>
    </w:p>
    <w:p>
      <w:pPr>
        <w:spacing w:before="0" w:after="120"/>
        <w:jc w:val="both"/>
      </w:pPr>
      <w:r>
        <w:rPr>
          <w:b w:val="0"/>
          <w:i w:val="0"/>
          <w:highlight w:val="lightGray"/>
        </w:rPr>
        <w:t>[Il prestito è infruttifero: le parti convengono espressamente che sulla somma prestata non sono dovuti interessi. / Sulla somma prestata sono dovuti interessi al tasso fisso annuo del ...%, in ogni caso entro i limiti previsti dalla Legge 7 marzo 1996, n. 108.]</w:t>
      </w:r>
    </w:p>
    <w:p>
      <w:pPr>
        <w:keepNext/>
        <w:spacing w:before="160" w:after="40"/>
      </w:pPr>
      <w:r>
        <w:rPr>
          <w:b/>
          <w:i w:val="0"/>
        </w:rPr>
        <w:t>Art. 3 – Restituzione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Il Mutuatario si obbliga a restituire la somma </w:t>
      </w:r>
      <w:r>
        <w:rPr>
          <w:b w:val="0"/>
          <w:i w:val="0"/>
          <w:highlight w:val="lightGray"/>
        </w:rPr>
        <w:t>[in un'unica soluzione entro il ... / in n. ... rate mensili di € ... ciascuna, con scadenza il giorno ... di ogni mese a partire dal ...]</w:t>
      </w:r>
      <w:r>
        <w:rPr>
          <w:b w:val="0"/>
          <w:i w:val="0"/>
        </w:rPr>
        <w:t xml:space="preserve">, mediante bonifico sul conto IBAN </w:t>
      </w:r>
      <w:r>
        <w:rPr>
          <w:b w:val="0"/>
          <w:i w:val="0"/>
          <w:highlight w:val="lightGray"/>
        </w:rPr>
        <w:t>[IBAN del mutuante]</w:t>
      </w:r>
      <w:r>
        <w:rPr>
          <w:b w:val="0"/>
          <w:i w:val="0"/>
        </w:rPr>
        <w:t>. Il Mutuatario può restituire anticipatamente, in tutto o in parte, la somma dovuta senza alcuna penale.</w:t>
      </w:r>
    </w:p>
    <w:p>
      <w:pPr>
        <w:keepNext/>
        <w:spacing w:before="160" w:after="40"/>
      </w:pPr>
      <w:r>
        <w:rPr>
          <w:b/>
          <w:i w:val="0"/>
        </w:rPr>
        <w:t>Art. 4 – Inadempimento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Il mancato pagamento di </w:t>
      </w:r>
      <w:r>
        <w:rPr>
          <w:b w:val="0"/>
          <w:i w:val="0"/>
          <w:highlight w:val="lightGray"/>
        </w:rPr>
        <w:t>[due]</w:t>
      </w:r>
      <w:r>
        <w:rPr>
          <w:b w:val="0"/>
          <w:i w:val="0"/>
        </w:rPr>
        <w:t xml:space="preserve"> rate, anche non consecutive, comporta la decadenza del Mutuatario dal beneficio del termine (art. 1186 c.c.) e il Mutuante potrà esigere l'immediata restituzione dell'intero importo residuo.</w:t>
      </w:r>
    </w:p>
    <w:p>
      <w:pPr>
        <w:keepNext/>
        <w:spacing w:before="160" w:after="40"/>
      </w:pPr>
      <w:r>
        <w:rPr>
          <w:b/>
          <w:i w:val="0"/>
        </w:rPr>
        <w:t>Art. 5 – Spese e registrazione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Il presente atto sarà registrato </w:t>
      </w:r>
      <w:r>
        <w:rPr>
          <w:b w:val="0"/>
          <w:i w:val="0"/>
          <w:highlight w:val="lightGray"/>
        </w:rPr>
        <w:t>[solo in caso d'uso / a cura di ... entro ...]</w:t>
      </w:r>
      <w:r>
        <w:rPr>
          <w:b w:val="0"/>
          <w:i w:val="0"/>
        </w:rPr>
        <w:t xml:space="preserve">; le eventuali spese di registrazione sono a carico di </w:t>
      </w:r>
      <w:r>
        <w:rPr>
          <w:b w:val="0"/>
          <w:i w:val="0"/>
          <w:highlight w:val="lightGray"/>
        </w:rPr>
        <w:t>[parte]</w:t>
      </w:r>
      <w:r>
        <w:rPr>
          <w:b w:val="0"/>
          <w:i w:val="0"/>
        </w:rPr>
        <w:t>.</w:t>
      </w:r>
    </w:p>
    <w:p>
      <w:pPr>
        <w:keepNext/>
        <w:spacing w:before="160" w:after="40"/>
      </w:pPr>
      <w:r>
        <w:rPr>
          <w:b/>
          <w:i w:val="0"/>
        </w:rPr>
        <w:t>Art. 6 – Legge applicabile e foro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Il contratto è regolato dalla legge italiana. Per ogni controversia è competente il foro di </w:t>
      </w:r>
      <w:r>
        <w:rPr>
          <w:b w:val="0"/>
          <w:i w:val="0"/>
          <w:highlight w:val="lightGray"/>
        </w:rPr>
        <w:t>[Città]</w:t>
      </w:r>
      <w:r>
        <w:rPr>
          <w:b w:val="0"/>
          <w:i w:val="0"/>
        </w:rPr>
        <w:t>, fatti salvi i fori inderogabili di legge.</w:t>
      </w:r>
    </w:p>
    <w:p>
      <w:pPr>
        <w:spacing w:before="0" w:after="120"/>
        <w:jc w:val="both"/>
      </w:pPr>
      <w:r>
        <w:rPr>
          <w:b w:val="0"/>
          <w:i w:val="0"/>
        </w:rPr>
        <w:t>Letto, confermato e sottoscritto in due originali.</w:t>
      </w:r>
    </w:p>
    <w:p>
      <w:pPr>
        <w:spacing w:before="0" w:after="120"/>
        <w:jc w:val="both"/>
      </w:pPr>
      <w:r>
        <w:rPr>
          <w:b w:val="0"/>
          <w:i w:val="0"/>
          <w:highlight w:val="lightGray"/>
        </w:rPr>
        <w:t>[Luogo]</w:t>
      </w:r>
      <w:r>
        <w:rPr>
          <w:b w:val="0"/>
          <w:i w:val="0"/>
        </w:rPr>
        <w:t xml:space="preserve">, </w:t>
      </w:r>
      <w:r>
        <w:rPr>
          <w:b w:val="0"/>
          <w:i w:val="0"/>
          <w:highlight w:val="lightGray"/>
        </w:rPr>
        <w:t>[Data]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4592"/>
          </w:tcPr>
          <w:p>
            <w:r/>
            <w:r>
              <w:rPr>
                <w:i/>
              </w:rPr>
              <w:t>Il Mutuante</w:t>
            </w:r>
          </w:p>
        </w:tc>
        <w:tc>
          <w:tcPr>
            <w:tcW w:type="dxa" w:w="4592"/>
          </w:tcPr>
          <w:p>
            <w:r/>
            <w:r>
              <w:rPr>
                <w:i/>
              </w:rPr>
              <w:t>Il Mutuatario</w:t>
            </w:r>
          </w:p>
        </w:tc>
      </w:tr>
      <w:tr>
        <w:tc>
          <w:tcPr>
            <w:tcW w:type="dxa" w:w="4592"/>
          </w:tcPr>
          <w:p>
            <w:r/>
            <w:r>
              <w:br/>
              <w:br/>
              <w:t>_______________________________</w:t>
            </w:r>
          </w:p>
        </w:tc>
        <w:tc>
          <w:tcPr>
            <w:tcW w:type="dxa" w:w="4592"/>
          </w:tcPr>
          <w:p>
            <w:r/>
            <w:r>
              <w:br/>
              <w:br/>
              <w:t>_______________________________</w:t>
            </w:r>
          </w:p>
        </w:tc>
      </w:tr>
    </w:tbl>
    <w:p>
      <w:pPr>
        <w:spacing w:before="0" w:after="200"/>
      </w:pPr>
    </w:p>
    <w:sectPr w:rsidR="00FC693F" w:rsidRPr="0006063C" w:rsidSect="00034616">
      <w:footerReference w:type="default" r:id="rId9"/>
      <w:pgSz w:w="11906" w:h="16838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8867B"/>
        <w:sz w:val="16"/>
      </w:rPr>
      <w:t>Modello gratuito scaricato da www.modellidicontratto.it – verificarne l'adeguatezza al caso concreto. Aggiornato: 4 novembre 2026.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88" w:lineRule="auto"/>
    </w:pPr>
    <w:rPr>
      <w:rFonts w:ascii="Times New Roman" w:hAnsi="Times New Roman" w:eastAsia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 simile scrittura privata di prestito tra privati</dc:title>
  <dc:subject>Prestito tra privati</dc:subject>
  <dc:creator>Modelli di Contratto</dc:creator>
  <cp:keywords>fac simile, modello, Prestito tra privati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